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olor w:val="FF0000"/>
          <w:szCs w:val="24"/>
        </w:rPr>
      </w:pPr>
      <w:r>
        <w:rPr>
          <w:b/>
          <w:szCs w:val="24"/>
        </w:rPr>
        <w:t xml:space="preserve">                                                          </w:t>
      </w:r>
      <w:r>
        <w:rPr>
          <w:b/>
          <w:color w:val="FF0000"/>
          <w:szCs w:val="24"/>
        </w:rPr>
        <w:t>INFORMÁCIA</w:t>
      </w:r>
    </w:p>
    <w:p>
      <w:pPr>
        <w:jc w:val="center"/>
        <w:rPr>
          <w:b/>
          <w:color w:val="FF0000"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color w:val="FF0000"/>
          <w:szCs w:val="24"/>
        </w:rPr>
        <w:t>všetkým organizátorom aktivačnej činnosti v rámci §10 a §12 zákona o pomoci v hmotnej núdzi v okrese Rimavská Sobota</w:t>
      </w: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Na základe uznesenia vlády Slovenskej republiky č. 695/2021 zo dňa 24.11.2021</w:t>
      </w:r>
      <w:r>
        <w:rPr>
          <w:color w:val="111111"/>
          <w:szCs w:val="24"/>
        </w:rPr>
        <w:t xml:space="preserve"> k návrhu na vyhlásenie núdzového stavu a na prijatie opatrení podľa čl. 5 ods. 4 ústavného zákona č. 227/2002 Z. z. o bezpečnosti štátu v čase vojny, vojnového stavu, výnimočného stavu a núdzového stavu v znení neskorších predpisov</w:t>
      </w:r>
      <w:r>
        <w:rPr>
          <w:szCs w:val="24"/>
        </w:rPr>
        <w:t xml:space="preserve"> </w:t>
      </w:r>
      <w:r>
        <w:rPr>
          <w:szCs w:val="24"/>
          <w:u w:val="single"/>
        </w:rPr>
        <w:t>zatiaľ v období</w:t>
      </w:r>
      <w:r>
        <w:rPr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od 25.11.2021-09.12.2021</w:t>
      </w:r>
      <w:r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prijalo Ústredie práce, sociálnych vecí a rodiny opatrenia a vydalo usmernenie pre výkon činností na úradoch práce, sociálnych vecí a rodiny . </w:t>
      </w:r>
    </w:p>
    <w:p>
      <w:pPr>
        <w:jc w:val="both"/>
        <w:rPr>
          <w:szCs w:val="24"/>
        </w:rPr>
      </w:pPr>
    </w:p>
    <w:p>
      <w:pPr>
        <w:jc w:val="both"/>
        <w:rPr>
          <w:b/>
          <w:szCs w:val="24"/>
          <w:u w:val="single"/>
        </w:rPr>
      </w:pPr>
      <w:r>
        <w:rPr>
          <w:rFonts w:ascii="Arial Black" w:hAnsi="Arial Black"/>
          <w:b/>
          <w:sz w:val="28"/>
          <w:szCs w:val="28"/>
          <w:highlight w:val="yellow"/>
          <w:u w:val="single"/>
        </w:rPr>
        <w:t>Od 25.11.2021 do 09.12.2021</w:t>
      </w:r>
      <w:r>
        <w:rPr>
          <w:b/>
          <w:szCs w:val="24"/>
          <w:u w:val="single"/>
        </w:rPr>
        <w:t xml:space="preserve"> </w:t>
      </w:r>
    </w:p>
    <w:p>
      <w:pPr>
        <w:jc w:val="both"/>
        <w:rPr>
          <w:b/>
          <w:szCs w:val="24"/>
        </w:rPr>
      </w:pPr>
    </w:p>
    <w:p>
      <w:pPr>
        <w:numPr>
          <w:ilvl w:val="0"/>
          <w:numId w:val="10"/>
        </w:numPr>
        <w:spacing w:after="200" w:line="276" w:lineRule="auto"/>
        <w:jc w:val="both"/>
        <w:rPr>
          <w:szCs w:val="24"/>
          <w:lang w:eastAsia="sk-SK"/>
        </w:rPr>
      </w:pPr>
      <w:r>
        <w:rPr>
          <w:rFonts w:ascii="Arial Black" w:hAnsi="Arial Black"/>
          <w:b/>
          <w:color w:val="000000"/>
          <w:szCs w:val="24"/>
          <w:lang w:eastAsia="sk-SK"/>
        </w:rPr>
        <w:t>organizátor činnosti môže prerušiť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výkon činností vykonávaných v zmysle § 10  a § 12 zákona č. 417/2013 Z. z. o pomoci v hmotnej núdzi (ďalej len „zákon o PHN“), alebo § 52 a § 52a) zákona č. 5/2004 Z. z. o službách zamestnanosti (ďalej len „zákon o SZ“), </w:t>
      </w:r>
      <w:r>
        <w:rPr>
          <w:color w:val="000000"/>
          <w:szCs w:val="24"/>
          <w:u w:val="single"/>
          <w:lang w:eastAsia="sk-SK"/>
        </w:rPr>
        <w:t>pretože nevie zabezpečiť všetky opatrenia v uvedenom platnom uznesení vlády po dohode s úradom</w:t>
      </w:r>
      <w:r>
        <w:rPr>
          <w:color w:val="000000"/>
          <w:szCs w:val="24"/>
          <w:lang w:eastAsia="sk-SK"/>
        </w:rPr>
        <w:t xml:space="preserve"> </w:t>
      </w:r>
      <w:r>
        <w:rPr>
          <w:szCs w:val="24"/>
          <w:lang w:eastAsia="sk-SK"/>
        </w:rPr>
        <w:t>V tomto prípade</w:t>
      </w:r>
      <w:r>
        <w:rPr>
          <w:szCs w:val="24"/>
          <w:shd w:val="clear" w:color="auto" w:fill="FFFFFF"/>
          <w:lang w:eastAsia="sk-SK"/>
        </w:rPr>
        <w:t xml:space="preserve"> úrad práce ospravedlní výkon činností podľa § 10, § 12 zákona o PHN a § 52 a § 52a) zákona o SZ </w:t>
      </w:r>
      <w:bookmarkStart w:id="0" w:name="_GoBack"/>
      <w:bookmarkEnd w:id="0"/>
      <w:r>
        <w:rPr>
          <w:szCs w:val="24"/>
          <w:shd w:val="clear" w:color="auto" w:fill="FFFFFF"/>
          <w:lang w:eastAsia="sk-SK"/>
        </w:rPr>
        <w:t>a poskytne občanovi dávku v hmotnej núdzi a aktivačný príspevok v plnej výške.</w:t>
      </w:r>
    </w:p>
    <w:p>
      <w:pPr>
        <w:ind w:left="720"/>
        <w:jc w:val="both"/>
        <w:rPr>
          <w:b/>
          <w:color w:val="000000"/>
          <w:szCs w:val="24"/>
          <w:shd w:val="clear" w:color="auto" w:fill="FFFFFF"/>
          <w:lang w:eastAsia="sk-SK"/>
        </w:rPr>
      </w:pPr>
      <w:r>
        <w:rPr>
          <w:b/>
          <w:color w:val="000000"/>
          <w:szCs w:val="24"/>
          <w:lang w:eastAsia="sk-SK"/>
        </w:rPr>
        <w:t>Pozor však :</w:t>
      </w:r>
      <w:r>
        <w:rPr>
          <w:color w:val="000000"/>
          <w:szCs w:val="24"/>
          <w:lang w:eastAsia="sk-SK"/>
        </w:rPr>
        <w:t xml:space="preserve"> v prípade, že organizátor bude nevyhnutne potrebovať zabezpečiť  výkon činnosti v rámci uvedených nástrojov, môže tak urobiť po dohode s úradom práce a  občanmi. Organizátor je v takomto prípade </w:t>
      </w:r>
      <w:r>
        <w:rPr>
          <w:color w:val="000000"/>
          <w:szCs w:val="24"/>
          <w:u w:val="single"/>
          <w:lang w:eastAsia="sk-SK"/>
        </w:rPr>
        <w:t>povinný vydať občanom</w:t>
      </w:r>
      <w:r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u w:val="single"/>
          <w:lang w:eastAsia="sk-SK"/>
        </w:rPr>
        <w:t>potvrdenie na výkon obdobnej činnosti</w:t>
      </w:r>
      <w:r>
        <w:rPr>
          <w:color w:val="000000"/>
          <w:szCs w:val="24"/>
          <w:lang w:eastAsia="sk-SK"/>
        </w:rPr>
        <w:t xml:space="preserve">,  aby neporušil zákaz vychádzania. </w:t>
      </w:r>
      <w:r>
        <w:rPr>
          <w:color w:val="000000"/>
          <w:szCs w:val="24"/>
          <w:shd w:val="clear" w:color="auto" w:fill="FFFFFF"/>
          <w:lang w:eastAsia="sk-SK"/>
        </w:rPr>
        <w:t xml:space="preserve">Samozrejmosťou pre organizátorov činnosti ostáva kontrola účasti občanov na výkone činnosti, evidencia dochádzky a po ukončení mesiaca jej doručenie na úrad práce . Úrad v takomto prípade </w:t>
      </w:r>
      <w:r>
        <w:rPr>
          <w:b/>
          <w:bCs/>
          <w:color w:val="000000"/>
          <w:szCs w:val="24"/>
          <w:shd w:val="clear" w:color="auto" w:fill="FFFFFF"/>
          <w:lang w:eastAsia="sk-SK"/>
        </w:rPr>
        <w:t>neredukuje organizátorom činnosti počty občanov</w:t>
      </w:r>
      <w:r>
        <w:rPr>
          <w:color w:val="000000"/>
          <w:szCs w:val="24"/>
          <w:shd w:val="clear" w:color="auto" w:fill="FFFFFF"/>
          <w:lang w:eastAsia="sk-SK"/>
        </w:rPr>
        <w:t>, ktorých organizátor potrebuje</w:t>
      </w:r>
      <w:r>
        <w:rPr>
          <w:b/>
          <w:color w:val="000000"/>
          <w:szCs w:val="24"/>
          <w:shd w:val="clear" w:color="auto" w:fill="FFFFFF"/>
          <w:lang w:eastAsia="sk-SK"/>
        </w:rPr>
        <w:t xml:space="preserve">.  V tomto prípade organizátor preberá plnú zodpovednosť za zabezpečenie výkonu činnosti v súlade s platnými </w:t>
      </w:r>
      <w:proofErr w:type="spellStart"/>
      <w:r>
        <w:rPr>
          <w:b/>
          <w:color w:val="000000"/>
          <w:szCs w:val="24"/>
          <w:shd w:val="clear" w:color="auto" w:fill="FFFFFF"/>
          <w:lang w:eastAsia="sk-SK"/>
        </w:rPr>
        <w:t>pandemickými</w:t>
      </w:r>
      <w:proofErr w:type="spellEnd"/>
      <w:r>
        <w:rPr>
          <w:b/>
          <w:color w:val="000000"/>
          <w:szCs w:val="24"/>
          <w:shd w:val="clear" w:color="auto" w:fill="FFFFFF"/>
          <w:lang w:eastAsia="sk-SK"/>
        </w:rPr>
        <w:t xml:space="preserve"> opatreniami a nariadeniami,</w:t>
      </w:r>
    </w:p>
    <w:p>
      <w:pPr>
        <w:ind w:left="720"/>
        <w:jc w:val="both"/>
        <w:rPr>
          <w:color w:val="000000"/>
          <w:szCs w:val="24"/>
          <w:lang w:eastAsia="sk-SK"/>
        </w:rPr>
      </w:pPr>
    </w:p>
    <w:p>
      <w:pPr>
        <w:pStyle w:val="Odsekzoznamu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od 26.11.2021 došlo aj k zmene úradných hodín (viď príloha),</w:t>
      </w:r>
    </w:p>
    <w:p>
      <w:pPr>
        <w:pStyle w:val="Odsekzoznamu"/>
        <w:jc w:val="both"/>
        <w:rPr>
          <w:szCs w:val="24"/>
        </w:rPr>
      </w:pPr>
    </w:p>
    <w:p>
      <w:pPr>
        <w:pStyle w:val="Odsekzoznamu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 dôvodu zhoršenej epidemiologickej situácie  si Vás dovoľujeme požiadať, aby ste, pokiaľ je to možné využili inú, ako osobnú formu kontaktu s úradom (mailovú, telefonickú komunikáciu)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Cs w:val="24"/>
        </w:rPr>
        <w:t>V prípade doručenia ďalších usmernení týkajúcich sa výkonu činností aktivačných prác v zmysle §10 a §12 zákona o pomoci v hmotnej núdzi, Vás budeme bezodkladne informovať</w:t>
      </w:r>
      <w:r>
        <w:rPr>
          <w:b/>
          <w:sz w:val="28"/>
          <w:szCs w:val="28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pStyle w:val="Default"/>
        <w:jc w:val="both"/>
      </w:pPr>
      <w:r>
        <w:rPr>
          <w:highlight w:val="yellow"/>
        </w:rPr>
        <w:t>V prípade nejakých otázok kontaktujte koordinátorov Aktivačného centra</w:t>
      </w:r>
      <w:r>
        <w:t>.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Ing. Beáta Sihelská, vedúca AC</w:t>
      </w:r>
    </w:p>
    <w:p>
      <w:pPr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V Rimavskej Sobote, dňa 29.11.2021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FD"/>
    <w:multiLevelType w:val="hybridMultilevel"/>
    <w:tmpl w:val="0540B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D3B"/>
    <w:multiLevelType w:val="hybridMultilevel"/>
    <w:tmpl w:val="98ACA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DB2"/>
    <w:multiLevelType w:val="hybridMultilevel"/>
    <w:tmpl w:val="2392F47E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827438"/>
    <w:multiLevelType w:val="hybridMultilevel"/>
    <w:tmpl w:val="ADCE23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58F6"/>
    <w:multiLevelType w:val="hybridMultilevel"/>
    <w:tmpl w:val="2DAEBD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09E6"/>
    <w:multiLevelType w:val="hybridMultilevel"/>
    <w:tmpl w:val="2C6A6C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10B3"/>
    <w:multiLevelType w:val="hybridMultilevel"/>
    <w:tmpl w:val="47CA7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5B38"/>
    <w:multiLevelType w:val="hybridMultilevel"/>
    <w:tmpl w:val="6308A8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6055"/>
    <w:multiLevelType w:val="hybridMultilevel"/>
    <w:tmpl w:val="5762D5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608CE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F3ECB"/>
    <w:multiLevelType w:val="hybridMultilevel"/>
    <w:tmpl w:val="686C86E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Pr>
      <w:rFonts w:eastAsiaTheme="minorHAnsi"/>
      <w:szCs w:val="24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Pr>
      <w:rFonts w:eastAsiaTheme="minorHAnsi"/>
      <w:szCs w:val="24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Sihelská Beáta</dc:creator>
  <cp:lastModifiedBy>Sihelská Beáta</cp:lastModifiedBy>
  <cp:revision>6</cp:revision>
  <cp:lastPrinted>2021-11-29T07:47:00Z</cp:lastPrinted>
  <dcterms:created xsi:type="dcterms:W3CDTF">2021-11-29T07:47:00Z</dcterms:created>
  <dcterms:modified xsi:type="dcterms:W3CDTF">2021-11-29T08:01:00Z</dcterms:modified>
</cp:coreProperties>
</file>